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42" w:rsidRDefault="00420143" w:rsidP="00AA4C42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b/>
          <w:sz w:val="24"/>
        </w:rPr>
        <w:t>RASPORED OBRANA PO FAKULTETSKOM VIJEĆU ODRŽANOM 28.02.2023.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9"/>
        <w:gridCol w:w="1716"/>
        <w:gridCol w:w="1860"/>
        <w:gridCol w:w="2576"/>
        <w:gridCol w:w="2576"/>
        <w:gridCol w:w="1954"/>
      </w:tblGrid>
      <w:tr w:rsidR="00AA4C42" w:rsidTr="00AA4C42">
        <w:tc>
          <w:tcPr>
            <w:tcW w:w="34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36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474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MATIČNI BROJ STUDENTA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OBRANU RADA</w:t>
            </w:r>
          </w:p>
        </w:tc>
        <w:tc>
          <w:tcPr>
            <w:tcW w:w="1548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DATUM OBRANE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474" w:type="dxa"/>
            <w:shd w:val="clear" w:color="auto" w:fill="auto"/>
          </w:tcPr>
          <w:p w:rsidR="00AA4C42" w:rsidRPr="001E0BAA" w:rsidRDefault="00AA4C42" w:rsidP="001E0BAA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1E0BAA">
              <w:rPr>
                <w:rFonts w:ascii="Calibri" w:hAnsi="Calibri"/>
                <w:b/>
              </w:rPr>
              <w:t>PDS-28-2018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IZAZOVI IMPLEMENTACIJE PLANA ORGANIZIRANOG RADNIČKOG DIONIČARSTVA U HRVATSKIM TRGOVAČKIM DRUŠTVIMA / CHALLENGES OF IMPLEMENTING AN EMPLOYEE SHARE  OWNERSHIP PLAN IN CROATIAN COMPANIES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Domagoj Hruška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Boris Tušek</w:t>
            </w:r>
          </w:p>
        </w:tc>
        <w:tc>
          <w:tcPr>
            <w:tcW w:w="1548" w:type="dxa"/>
            <w:shd w:val="clear" w:color="auto" w:fill="auto"/>
          </w:tcPr>
          <w:p w:rsidR="00AA4C42" w:rsidRPr="001E0BAA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0BAA">
              <w:rPr>
                <w:rFonts w:ascii="Calibri" w:hAnsi="Calibri"/>
                <w:b/>
                <w:sz w:val="20"/>
                <w:szCs w:val="20"/>
              </w:rPr>
              <w:t>14.03.2023.</w:t>
            </w:r>
          </w:p>
          <w:p w:rsidR="00AA4C42" w:rsidRPr="001E0BAA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0BAA">
              <w:rPr>
                <w:rFonts w:ascii="Calibri" w:hAnsi="Calibri"/>
                <w:b/>
                <w:sz w:val="20"/>
                <w:szCs w:val="20"/>
              </w:rPr>
              <w:t>u 09:30</w:t>
            </w:r>
          </w:p>
          <w:p w:rsidR="00AA4C42" w:rsidRPr="001E0BAA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0BAA">
              <w:rPr>
                <w:rFonts w:ascii="Calibri" w:hAnsi="Calibri"/>
                <w:b/>
                <w:sz w:val="20"/>
                <w:szCs w:val="20"/>
              </w:rPr>
              <w:t>dv. 54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474" w:type="dxa"/>
            <w:shd w:val="clear" w:color="auto" w:fill="auto"/>
          </w:tcPr>
          <w:p w:rsidR="00AA4C42" w:rsidRPr="001E0BAA" w:rsidRDefault="00AA4C42" w:rsidP="001E0BAA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1E0BAA">
              <w:rPr>
                <w:rFonts w:ascii="Calibri" w:hAnsi="Calibri"/>
                <w:b/>
              </w:rPr>
              <w:t>PDS-21-2013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ANALIZA POSLOVNIH PROCESA NA TEMELJU POSTUPKA PROMJENE OPSKRBLJIVAČA PLINOM / ANALYSIS OF BUSINESS PROCESSES BASED ON THE PROCEDURE FOR CHANGING GAS SUPPLIERS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Vesna Bosilj Vukšić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Tomislav Hernaus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Tomislav Gelo</w:t>
            </w:r>
          </w:p>
        </w:tc>
        <w:tc>
          <w:tcPr>
            <w:tcW w:w="1548" w:type="dxa"/>
            <w:shd w:val="clear" w:color="auto" w:fill="auto"/>
          </w:tcPr>
          <w:p w:rsidR="00AA4C42" w:rsidRPr="001E0BAA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0BAA">
              <w:rPr>
                <w:rFonts w:ascii="Calibri" w:hAnsi="Calibri"/>
                <w:b/>
                <w:sz w:val="20"/>
                <w:szCs w:val="20"/>
              </w:rPr>
              <w:t>20.03.2023.</w:t>
            </w:r>
          </w:p>
          <w:p w:rsidR="00AA4C42" w:rsidRPr="001E0BAA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0BAA">
              <w:rPr>
                <w:rFonts w:ascii="Calibri" w:hAnsi="Calibri"/>
                <w:b/>
                <w:sz w:val="20"/>
                <w:szCs w:val="20"/>
              </w:rPr>
              <w:t>u 14:00</w:t>
            </w:r>
          </w:p>
          <w:p w:rsidR="00AA4C42" w:rsidRPr="001E0BAA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0BAA">
              <w:rPr>
                <w:rFonts w:ascii="Calibri" w:hAnsi="Calibri"/>
                <w:b/>
                <w:sz w:val="20"/>
                <w:szCs w:val="20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474" w:type="dxa"/>
            <w:shd w:val="clear" w:color="auto" w:fill="auto"/>
          </w:tcPr>
          <w:p w:rsidR="00AA4C42" w:rsidRPr="001E0BAA" w:rsidRDefault="00AA4C42" w:rsidP="001E0BAA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1E0BAA">
              <w:rPr>
                <w:rFonts w:ascii="Calibri" w:hAnsi="Calibri"/>
                <w:b/>
              </w:rPr>
              <w:t>PDS-25-2019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INTERESNO UTJECAJNIM SKUPINAMA U PRIPREMI MEGAPROJEKTA ZAGREB NA SAVI / STAKEHOLDER MANAGEMENT IN ZAGREB NA SAVI MEGAPROJECT PREPARATION PROCESS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Domagoj Hruška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Tomislav Gelo</w:t>
            </w:r>
          </w:p>
        </w:tc>
        <w:tc>
          <w:tcPr>
            <w:tcW w:w="1548" w:type="dxa"/>
            <w:shd w:val="clear" w:color="auto" w:fill="auto"/>
          </w:tcPr>
          <w:p w:rsidR="00AA4C42" w:rsidRPr="001E0BAA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0BAA">
              <w:rPr>
                <w:rFonts w:ascii="Calibri" w:hAnsi="Calibri"/>
                <w:b/>
                <w:sz w:val="20"/>
                <w:szCs w:val="20"/>
              </w:rPr>
              <w:t>14.03.2023.</w:t>
            </w:r>
          </w:p>
          <w:p w:rsidR="00AA4C42" w:rsidRPr="001E0BAA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0BAA">
              <w:rPr>
                <w:rFonts w:ascii="Calibri" w:hAnsi="Calibri"/>
                <w:b/>
                <w:sz w:val="20"/>
                <w:szCs w:val="20"/>
              </w:rPr>
              <w:t>u 11:00</w:t>
            </w:r>
          </w:p>
          <w:p w:rsidR="00AA4C42" w:rsidRPr="001E0BAA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0BAA">
              <w:rPr>
                <w:rFonts w:ascii="Calibri" w:hAnsi="Calibri"/>
                <w:b/>
                <w:sz w:val="20"/>
                <w:szCs w:val="20"/>
              </w:rPr>
              <w:t>dv. 54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Informatički menadžment</w:t>
            </w:r>
          </w:p>
        </w:tc>
        <w:tc>
          <w:tcPr>
            <w:tcW w:w="1474" w:type="dxa"/>
            <w:shd w:val="clear" w:color="auto" w:fill="auto"/>
          </w:tcPr>
          <w:p w:rsidR="00AA4C42" w:rsidRPr="001E0BAA" w:rsidRDefault="00AA4C42" w:rsidP="001E0BAA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1E0BAA">
              <w:rPr>
                <w:rFonts w:ascii="Calibri" w:hAnsi="Calibri"/>
                <w:b/>
              </w:rPr>
              <w:t>PDS-11-2020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PROTOTIPIRANJE KAO TEHNIKA INŽENJERSTVA ZAHTJEVA U ELEKTRONIČKOJ RAZMJENI RAČUNA/PROTOTYPING AS A REQUIREMENTS ENGINEERING TECHNIQUE IN ELECTRONIC INVOICE EXCHANGE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Božidar Jaković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Mario Spremić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Boris Tušek</w:t>
            </w:r>
          </w:p>
        </w:tc>
        <w:tc>
          <w:tcPr>
            <w:tcW w:w="1548" w:type="dxa"/>
            <w:shd w:val="clear" w:color="auto" w:fill="auto"/>
          </w:tcPr>
          <w:p w:rsidR="00AA4C42" w:rsidRPr="001E0BAA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0BAA">
              <w:rPr>
                <w:rFonts w:ascii="Calibri" w:hAnsi="Calibri"/>
                <w:b/>
                <w:sz w:val="20"/>
                <w:szCs w:val="20"/>
              </w:rPr>
              <w:t>14.03.2023.</w:t>
            </w:r>
          </w:p>
          <w:p w:rsidR="00AA4C42" w:rsidRPr="001E0BAA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0BAA">
              <w:rPr>
                <w:rFonts w:ascii="Calibri" w:hAnsi="Calibri"/>
                <w:b/>
                <w:sz w:val="20"/>
                <w:szCs w:val="20"/>
              </w:rPr>
              <w:t>u 13:30</w:t>
            </w:r>
          </w:p>
          <w:p w:rsidR="00AA4C42" w:rsidRPr="001E0BAA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0BAA">
              <w:rPr>
                <w:rFonts w:ascii="Calibri" w:hAnsi="Calibri"/>
                <w:b/>
                <w:sz w:val="20"/>
                <w:szCs w:val="20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474" w:type="dxa"/>
            <w:shd w:val="clear" w:color="auto" w:fill="auto"/>
          </w:tcPr>
          <w:p w:rsidR="00AA4C42" w:rsidRPr="001E0BAA" w:rsidRDefault="00AA4C42" w:rsidP="001E0BAA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1E0BAA">
              <w:rPr>
                <w:rFonts w:ascii="Calibri" w:hAnsi="Calibri"/>
                <w:b/>
              </w:rPr>
              <w:t>PDS-13-2020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IMPLIKACIJE PANDEMIJE COVID-19 NA NEKRETNINSKI SEKTOR U REPUBLICI HRVATSKOJ / IMPLICATIONS OF THE PANDEMIC COVID-19 ON THE REAL ESTATE SECTOR IN THE REPUBLIC OF CROATIA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Mihovil Anđelinović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Martina Solenički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Tomislav Hernaus</w:t>
            </w:r>
          </w:p>
        </w:tc>
        <w:tc>
          <w:tcPr>
            <w:tcW w:w="1548" w:type="dxa"/>
            <w:shd w:val="clear" w:color="auto" w:fill="auto"/>
          </w:tcPr>
          <w:p w:rsidR="00AA4C42" w:rsidRPr="001E0BAA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0BAA">
              <w:rPr>
                <w:rFonts w:ascii="Calibri" w:hAnsi="Calibri"/>
                <w:b/>
                <w:sz w:val="20"/>
                <w:szCs w:val="20"/>
              </w:rPr>
              <w:t>16.03.2023.</w:t>
            </w:r>
          </w:p>
          <w:p w:rsidR="00AA4C42" w:rsidRPr="001E0BAA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0BAA">
              <w:rPr>
                <w:rFonts w:ascii="Calibri" w:hAnsi="Calibri"/>
                <w:b/>
                <w:sz w:val="20"/>
                <w:szCs w:val="20"/>
              </w:rPr>
              <w:t>u 12:00</w:t>
            </w:r>
          </w:p>
          <w:p w:rsidR="00AA4C42" w:rsidRPr="001E0BAA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0BAA">
              <w:rPr>
                <w:rFonts w:ascii="Calibri" w:hAnsi="Calibri"/>
                <w:b/>
                <w:sz w:val="20"/>
                <w:szCs w:val="20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474" w:type="dxa"/>
            <w:shd w:val="clear" w:color="auto" w:fill="auto"/>
          </w:tcPr>
          <w:p w:rsidR="00AA4C42" w:rsidRPr="001E0BAA" w:rsidRDefault="00AA4C42" w:rsidP="001E0BAA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1E0BAA">
              <w:rPr>
                <w:rFonts w:ascii="Calibri" w:hAnsi="Calibri"/>
                <w:b/>
              </w:rPr>
              <w:t>PDS-17-2009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IZVJEŠĆIVANJE O REZULTATIMA ANGAŽMANA FUNKCIJE INTERNE REVIZIJE U BANKAMA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Lajoš Žager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Boris Tušek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Alen Stojanović</w:t>
            </w:r>
          </w:p>
        </w:tc>
        <w:tc>
          <w:tcPr>
            <w:tcW w:w="1548" w:type="dxa"/>
            <w:shd w:val="clear" w:color="auto" w:fill="auto"/>
          </w:tcPr>
          <w:p w:rsidR="00AA4C42" w:rsidRPr="001E0BAA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0BAA">
              <w:rPr>
                <w:rFonts w:ascii="Calibri" w:hAnsi="Calibri"/>
                <w:b/>
                <w:sz w:val="20"/>
                <w:szCs w:val="20"/>
              </w:rPr>
              <w:t>14.03.2023.</w:t>
            </w:r>
          </w:p>
          <w:p w:rsidR="00AA4C42" w:rsidRPr="001E0BAA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0BAA">
              <w:rPr>
                <w:rFonts w:ascii="Calibri" w:hAnsi="Calibri"/>
                <w:b/>
                <w:sz w:val="20"/>
                <w:szCs w:val="20"/>
              </w:rPr>
              <w:t>u 15:00</w:t>
            </w:r>
          </w:p>
          <w:p w:rsidR="00AA4C42" w:rsidRPr="001E0BAA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0BAA">
              <w:rPr>
                <w:rFonts w:ascii="Calibri" w:hAnsi="Calibri"/>
                <w:b/>
                <w:sz w:val="20"/>
                <w:szCs w:val="20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474" w:type="dxa"/>
            <w:shd w:val="clear" w:color="auto" w:fill="auto"/>
          </w:tcPr>
          <w:p w:rsidR="00AA4C42" w:rsidRPr="001E0BAA" w:rsidRDefault="00AA4C42" w:rsidP="001E0BAA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1E0BAA">
              <w:rPr>
                <w:rFonts w:ascii="Calibri" w:hAnsi="Calibri"/>
                <w:b/>
              </w:rPr>
              <w:t>PDS-14-2020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POVEZANOST DIGITALIZACIJE RADNIH MJESTA I ZADOVOLJSTVA POSLOM ZAPOSLENIKA/THE RELATIONSHIP BETWEEN THE DIGITALIZATION OF WORKPLACE AND EMPLOYEE JOB SATISFACTION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Vesna Bosilj Vukšić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Tomislav Hernaus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Zvonimir Galić</w:t>
            </w:r>
          </w:p>
        </w:tc>
        <w:tc>
          <w:tcPr>
            <w:tcW w:w="1548" w:type="dxa"/>
            <w:shd w:val="clear" w:color="auto" w:fill="auto"/>
          </w:tcPr>
          <w:p w:rsidR="00AA4C42" w:rsidRPr="001E0BAA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0BAA">
              <w:rPr>
                <w:rFonts w:ascii="Calibri" w:hAnsi="Calibri"/>
                <w:b/>
                <w:sz w:val="20"/>
                <w:szCs w:val="20"/>
              </w:rPr>
              <w:t>20.03.2023.</w:t>
            </w:r>
          </w:p>
          <w:p w:rsidR="00AA4C42" w:rsidRPr="001E0BAA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0BAA">
              <w:rPr>
                <w:rFonts w:ascii="Calibri" w:hAnsi="Calibri"/>
                <w:b/>
                <w:sz w:val="20"/>
                <w:szCs w:val="20"/>
              </w:rPr>
              <w:t>u 15:30</w:t>
            </w:r>
          </w:p>
          <w:p w:rsidR="00AA4C42" w:rsidRPr="001E0BAA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0BAA">
              <w:rPr>
                <w:rFonts w:ascii="Calibri" w:hAnsi="Calibri"/>
                <w:b/>
                <w:sz w:val="20"/>
                <w:szCs w:val="20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lastRenderedPageBreak/>
              <w:t>8.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Kontroling</w:t>
            </w:r>
          </w:p>
        </w:tc>
        <w:tc>
          <w:tcPr>
            <w:tcW w:w="1474" w:type="dxa"/>
            <w:shd w:val="clear" w:color="auto" w:fill="auto"/>
          </w:tcPr>
          <w:p w:rsidR="00AA4C42" w:rsidRPr="001E0BAA" w:rsidRDefault="00AA4C42" w:rsidP="001E0BAA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1E0BAA">
              <w:rPr>
                <w:rFonts w:ascii="Calibri" w:hAnsi="Calibri"/>
                <w:b/>
              </w:rPr>
              <w:t>PDS-67-2012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SOFTVERSKA AUTOMATIZACIJA PROCESA KAO INSTRUMENT IZVJEŠTAJNE FUNKCIJE KONTROLINGA / ROBOTIC PROCESS AUTOMATION AS A REPORTING FUNCTION OF CONTROLLING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Silvije Orsag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Davor Labaš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Božidar Jaković</w:t>
            </w:r>
          </w:p>
        </w:tc>
        <w:tc>
          <w:tcPr>
            <w:tcW w:w="1548" w:type="dxa"/>
            <w:shd w:val="clear" w:color="auto" w:fill="auto"/>
          </w:tcPr>
          <w:p w:rsidR="00AA4C42" w:rsidRPr="001E0BAA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0BAA">
              <w:rPr>
                <w:rFonts w:ascii="Calibri" w:hAnsi="Calibri"/>
                <w:b/>
                <w:sz w:val="20"/>
                <w:szCs w:val="20"/>
              </w:rPr>
              <w:t>24.03.2023.</w:t>
            </w:r>
          </w:p>
          <w:p w:rsidR="00AA4C42" w:rsidRPr="001E0BAA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0BAA">
              <w:rPr>
                <w:rFonts w:ascii="Calibri" w:hAnsi="Calibri"/>
                <w:b/>
                <w:sz w:val="20"/>
                <w:szCs w:val="20"/>
              </w:rPr>
              <w:t>u 12:00</w:t>
            </w:r>
          </w:p>
          <w:p w:rsidR="00AA4C42" w:rsidRPr="001E0BAA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0BAA">
              <w:rPr>
                <w:rFonts w:ascii="Calibri" w:hAnsi="Calibri"/>
                <w:b/>
                <w:sz w:val="20"/>
                <w:szCs w:val="20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474" w:type="dxa"/>
            <w:shd w:val="clear" w:color="auto" w:fill="auto"/>
          </w:tcPr>
          <w:p w:rsidR="00AA4C42" w:rsidRPr="001E0BAA" w:rsidRDefault="00AA4C42" w:rsidP="001E0BAA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1E0BAA">
              <w:rPr>
                <w:rFonts w:ascii="Calibri" w:hAnsi="Calibri"/>
                <w:b/>
              </w:rPr>
              <w:t>PDS-15-2021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PREPREKE I POTICAJI KORIŠTENJA SIMULACIJSKOG CENTRA ZA EDUKACIJU ZDRAVSTVENIH DJELATNIKA / OBSTACLES AND INCENTIVES FOR USING THE SIMULATION CENTER FOR THE EDUCATION OF HEALTH PROFESSIONALS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Božidar Jaković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Mirjana Pejić Bach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Mislav Ante Omazić</w:t>
            </w:r>
          </w:p>
        </w:tc>
        <w:tc>
          <w:tcPr>
            <w:tcW w:w="1548" w:type="dxa"/>
            <w:shd w:val="clear" w:color="auto" w:fill="auto"/>
          </w:tcPr>
          <w:p w:rsidR="00AA4C42" w:rsidRPr="001E0BAA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0BAA">
              <w:rPr>
                <w:rFonts w:ascii="Calibri" w:hAnsi="Calibri"/>
                <w:b/>
                <w:sz w:val="20"/>
                <w:szCs w:val="20"/>
              </w:rPr>
              <w:t>05.04.2023.</w:t>
            </w:r>
          </w:p>
          <w:p w:rsidR="00AA4C42" w:rsidRPr="001E0BAA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0BAA">
              <w:rPr>
                <w:rFonts w:ascii="Calibri" w:hAnsi="Calibri"/>
                <w:b/>
                <w:sz w:val="20"/>
                <w:szCs w:val="20"/>
              </w:rPr>
              <w:t>u 11:30</w:t>
            </w:r>
          </w:p>
          <w:p w:rsidR="00AA4C42" w:rsidRPr="001E0BAA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0BAA">
              <w:rPr>
                <w:rFonts w:ascii="Calibri" w:hAnsi="Calibri"/>
                <w:b/>
                <w:sz w:val="20"/>
                <w:szCs w:val="20"/>
              </w:rPr>
              <w:t>dv. 51</w:t>
            </w:r>
          </w:p>
        </w:tc>
      </w:tr>
    </w:tbl>
    <w:p w:rsidR="00DB15E8" w:rsidRPr="00AA4C42" w:rsidRDefault="00DB15E8">
      <w:pPr>
        <w:rPr>
          <w:rFonts w:ascii="Calibri" w:hAnsi="Calibri"/>
          <w:sz w:val="18"/>
        </w:rPr>
      </w:pPr>
      <w:bookmarkStart w:id="0" w:name="_GoBack"/>
      <w:bookmarkEnd w:id="0"/>
    </w:p>
    <w:sectPr w:rsidR="00DB15E8" w:rsidRPr="00AA4C42" w:rsidSect="00DB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42"/>
    <w:rsid w:val="001E0BAA"/>
    <w:rsid w:val="00231421"/>
    <w:rsid w:val="00420143"/>
    <w:rsid w:val="0064147F"/>
    <w:rsid w:val="008F7673"/>
    <w:rsid w:val="009D2C85"/>
    <w:rsid w:val="00AA4C42"/>
    <w:rsid w:val="00DB15E8"/>
    <w:rsid w:val="00EB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FF0BD-5BE6-49B7-8BAA-36C92BC3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E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sbabic</dc:creator>
  <cp:keywords/>
  <dc:description/>
  <cp:lastModifiedBy>Ozana Strunje</cp:lastModifiedBy>
  <cp:revision>3</cp:revision>
  <dcterms:created xsi:type="dcterms:W3CDTF">2023-02-28T15:00:00Z</dcterms:created>
  <dcterms:modified xsi:type="dcterms:W3CDTF">2023-02-28T15:02:00Z</dcterms:modified>
</cp:coreProperties>
</file>